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44" w:rsidRPr="00861000" w:rsidRDefault="00F06544" w:rsidP="00F06544">
      <w:pPr>
        <w:spacing w:after="0" w:line="240" w:lineRule="auto"/>
        <w:jc w:val="center"/>
        <w:rPr>
          <w:noProof/>
          <w:u w:val="single"/>
          <w:lang w:val="uk-UA" w:eastAsia="ru-RU"/>
        </w:rPr>
      </w:pPr>
      <w:r w:rsidRPr="00861000">
        <w:rPr>
          <w:noProof/>
          <w:u w:val="single"/>
          <w:lang w:val="uk-UA" w:eastAsia="uk-UA"/>
        </w:rPr>
        <mc:AlternateContent>
          <mc:Choice Requires="wps">
            <w:drawing>
              <wp:inline distT="0" distB="0" distL="0" distR="0" wp14:anchorId="481E6FDC" wp14:editId="52B63937">
                <wp:extent cx="5143500" cy="2876550"/>
                <wp:effectExtent l="95250" t="95250" r="21590" b="2032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287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6544" w:rsidRDefault="00F06544" w:rsidP="00F0654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C75DD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УВАГА! </w:t>
                            </w:r>
                          </w:p>
                          <w:p w:rsidR="00F06544" w:rsidRDefault="00F06544" w:rsidP="00F0654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C75DD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КОНКУРС</w:t>
                            </w:r>
                            <w:r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05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" filled="f" stroked="f">
                <o:lock v:ext="edit" shapetype="t"/>
                <v:textbox style="mso-fit-shape-to-text:t">
                  <w:txbxContent>
                    <w:p w:rsidR="00F06544" w:rsidRDefault="00F06544" w:rsidP="00F0654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C75DD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УВАГА! </w:t>
                      </w:r>
                    </w:p>
                    <w:p w:rsidR="00F06544" w:rsidRDefault="00F06544" w:rsidP="00F0654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C75DD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КОНКУРС</w:t>
                      </w:r>
                      <w:r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6544" w:rsidRDefault="00F06544" w:rsidP="00F06544">
      <w:pPr>
        <w:spacing w:line="240" w:lineRule="auto"/>
        <w:jc w:val="center"/>
        <w:rPr>
          <w:rFonts w:ascii="Times New Roman" w:hAnsi="Times New Roman"/>
          <w:b/>
          <w:bCs/>
          <w:color w:val="2D2D2D"/>
          <w:sz w:val="24"/>
          <w:szCs w:val="24"/>
          <w:lang w:val="uk-UA"/>
        </w:rPr>
      </w:pPr>
    </w:p>
    <w:p w:rsidR="00F06544" w:rsidRPr="00F06544" w:rsidRDefault="00F06544" w:rsidP="00F06544">
      <w:pPr>
        <w:spacing w:line="240" w:lineRule="auto"/>
        <w:jc w:val="center"/>
        <w:rPr>
          <w:rFonts w:ascii="Times New Roman" w:hAnsi="Times New Roman"/>
          <w:b/>
          <w:color w:val="2D2D2D"/>
          <w:sz w:val="24"/>
          <w:szCs w:val="24"/>
          <w:lang w:val="uk-UA"/>
        </w:rPr>
      </w:pPr>
      <w:r w:rsidRPr="00F06544">
        <w:rPr>
          <w:rFonts w:ascii="Times New Roman" w:hAnsi="Times New Roman"/>
          <w:b/>
          <w:bCs/>
          <w:color w:val="2D2D2D"/>
          <w:sz w:val="24"/>
          <w:szCs w:val="24"/>
          <w:lang w:val="uk-UA"/>
        </w:rPr>
        <w:t>УМОВИ</w:t>
      </w:r>
      <w:r w:rsidRPr="00F06544">
        <w:rPr>
          <w:rFonts w:ascii="Times New Roman" w:hAnsi="Times New Roman"/>
          <w:b/>
          <w:bCs/>
          <w:color w:val="2D2D2D"/>
          <w:sz w:val="24"/>
          <w:szCs w:val="24"/>
        </w:rPr>
        <w:t> </w:t>
      </w:r>
      <w:r w:rsidRPr="00F06544">
        <w:rPr>
          <w:rFonts w:ascii="Times New Roman" w:hAnsi="Times New Roman"/>
          <w:b/>
          <w:bCs/>
          <w:color w:val="2D2D2D"/>
          <w:sz w:val="24"/>
          <w:szCs w:val="24"/>
          <w:lang w:val="uk-UA"/>
        </w:rPr>
        <w:br/>
        <w:t xml:space="preserve">проведення конкурсів на посади </w:t>
      </w:r>
      <w:r w:rsidRPr="00F06544">
        <w:rPr>
          <w:rFonts w:ascii="Times New Roman" w:hAnsi="Times New Roman"/>
          <w:b/>
          <w:sz w:val="24"/>
          <w:szCs w:val="24"/>
          <w:lang w:val="uk-UA"/>
        </w:rPr>
        <w:t>керівників закладів загальної середньої освіти комунальної форми власності</w:t>
      </w:r>
    </w:p>
    <w:p w:rsidR="00F06544" w:rsidRPr="00F06544" w:rsidRDefault="00F06544" w:rsidP="00F06544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19" w:type="dxa"/>
        <w:tblCellSpacing w:w="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9"/>
      </w:tblGrid>
      <w:tr w:rsidR="00F06544" w:rsidRPr="00F06544" w:rsidTr="00E6638B">
        <w:trPr>
          <w:trHeight w:val="1515"/>
          <w:tblCellSpacing w:w="0" w:type="dxa"/>
        </w:trPr>
        <w:tc>
          <w:tcPr>
            <w:tcW w:w="10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6544" w:rsidRPr="00F06544" w:rsidRDefault="00F06544" w:rsidP="00F0654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2D2D2D"/>
                <w:sz w:val="24"/>
                <w:szCs w:val="24"/>
                <w:lang w:val="uk-UA"/>
              </w:rPr>
            </w:pPr>
            <w:r w:rsidRPr="00F065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Відповідно до Закону України «Про повну загальну середню освіту», на виконання рішення двадцять другої </w:t>
            </w:r>
            <w:r w:rsidRPr="00F06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сесії Хмельницької міської ради від 04.07.2018 № 18 </w:t>
            </w:r>
            <w:r w:rsidRPr="00F065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ради» із змінами, затвердженими рішенням позачергової сорок першої сесії міської ради від 29.04.2020 № 9 «Про внесення змін у рішення двадцять другої </w:t>
            </w:r>
            <w:r w:rsidRPr="00F065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сесії Хмельницької міської ради від 04.07.2018 № 18 </w:t>
            </w:r>
            <w:r w:rsidRPr="00F06544">
              <w:rPr>
                <w:rFonts w:ascii="Times New Roman" w:hAnsi="Times New Roman"/>
                <w:sz w:val="24"/>
                <w:szCs w:val="24"/>
                <w:lang w:val="uk-UA"/>
              </w:rPr>
              <w:t>«Про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ради»</w:t>
            </w:r>
            <w:r w:rsidRPr="00F065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», рішення виконавчого комітету Хмельницької міської ради від 14.05.2020 року № 391«Про затвердження </w:t>
            </w:r>
            <w:r w:rsidRPr="00F065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складу комісії </w:t>
            </w:r>
            <w:r w:rsidRPr="00F065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 проведення конкурсів на посади керівників закладів загальної середньої освіти міста Хмельницького», враховуючи протокол </w:t>
            </w:r>
            <w:r w:rsidRPr="00F065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</w:t>
            </w:r>
            <w:r w:rsidRPr="00F0654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 проведення конкурсів на посади керівників закладів загальної середньої освіти міста Хмельницького від 01.07.2020 року № 7 та </w:t>
            </w:r>
            <w:r w:rsidRPr="00F065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протокол </w:t>
            </w:r>
            <w:r w:rsidRPr="00F065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</w:t>
            </w:r>
            <w:r w:rsidRPr="00F0654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 проведення конкурсів на посади керівників закладів загальної середньої освіти міста Хмельницького від 08.07.2020 року № 25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,</w:t>
            </w:r>
            <w:r w:rsidRPr="00F065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065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оголошуються конкурси на посаду керівників закладів </w:t>
            </w:r>
            <w:r w:rsidRPr="00F06544">
              <w:rPr>
                <w:rFonts w:ascii="Times New Roman" w:hAnsi="Times New Roman"/>
                <w:sz w:val="24"/>
                <w:szCs w:val="24"/>
                <w:lang w:val="uk-UA"/>
              </w:rPr>
              <w:t>загальної середньої освіти міста Хмельницького:</w:t>
            </w:r>
            <w:r w:rsidRPr="00F06544">
              <w:rPr>
                <w:rFonts w:ascii="Times New Roman" w:hAnsi="Times New Roman"/>
                <w:b/>
                <w:bCs/>
                <w:color w:val="2D2D2D"/>
                <w:sz w:val="24"/>
                <w:szCs w:val="24"/>
                <w:lang w:val="uk-UA"/>
              </w:rPr>
              <w:t xml:space="preserve"> </w:t>
            </w:r>
          </w:p>
          <w:tbl>
            <w:tblPr>
              <w:tblW w:w="10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132"/>
              <w:gridCol w:w="3260"/>
              <w:gridCol w:w="1560"/>
            </w:tblGrid>
            <w:tr w:rsidR="00F06544" w:rsidRPr="00F06544" w:rsidTr="00E6638B">
              <w:trPr>
                <w:trHeight w:val="171"/>
              </w:trPr>
              <w:tc>
                <w:tcPr>
                  <w:tcW w:w="567" w:type="dxa"/>
                  <w:shd w:val="clear" w:color="auto" w:fill="auto"/>
                </w:tcPr>
                <w:p w:rsidR="00F06544" w:rsidRPr="00F06544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F06544" w:rsidRPr="00F06544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№ з</w:t>
                  </w:r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proofErr w:type="gram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132" w:type="dxa"/>
                  <w:shd w:val="clear" w:color="auto" w:fill="auto"/>
                  <w:vAlign w:val="center"/>
                </w:tcPr>
                <w:p w:rsidR="00F06544" w:rsidRPr="00F06544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закладу </w:t>
                  </w:r>
                </w:p>
                <w:p w:rsidR="00F06544" w:rsidRPr="00F06544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загальної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середньої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освіти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міста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gram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на</w:t>
                  </w:r>
                  <w:proofErr w:type="gramEnd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gram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посаду</w:t>
                  </w:r>
                  <w:proofErr w:type="gramEnd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керівника якого оголошений конкурс</w:t>
                  </w:r>
                </w:p>
                <w:p w:rsidR="00F06544" w:rsidRPr="00F06544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06544" w:rsidRPr="00F06544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Місцезнаходження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закладу освіти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міста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06544" w:rsidRPr="00F06544" w:rsidRDefault="00F06544" w:rsidP="00E6638B">
                  <w:pPr>
                    <w:spacing w:line="240" w:lineRule="auto"/>
                    <w:ind w:hanging="19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Контактний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телефон</w:t>
                  </w:r>
                </w:p>
              </w:tc>
            </w:tr>
            <w:tr w:rsidR="0048498E" w:rsidRPr="00F06544" w:rsidTr="00E6638B">
              <w:trPr>
                <w:trHeight w:val="838"/>
              </w:trPr>
              <w:tc>
                <w:tcPr>
                  <w:tcW w:w="567" w:type="dxa"/>
                </w:tcPr>
                <w:p w:rsidR="0048498E" w:rsidRPr="00F06544" w:rsidRDefault="0048498E" w:rsidP="00F06544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132" w:type="dxa"/>
                  <w:vAlign w:val="center"/>
                </w:tcPr>
                <w:p w:rsidR="0048498E" w:rsidRPr="0048498E" w:rsidRDefault="0048498E" w:rsidP="002B7C96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8498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Хмельницький навчально-</w:t>
                  </w:r>
                  <w:proofErr w:type="spellStart"/>
                  <w:r w:rsidRPr="0048498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виховний</w:t>
                  </w:r>
                  <w:proofErr w:type="spellEnd"/>
                  <w:r w:rsidRPr="0048498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комплекс                                                             № 4</w:t>
                  </w:r>
                  <w:bookmarkStart w:id="0" w:name="_GoBack"/>
                  <w:bookmarkEnd w:id="0"/>
                </w:p>
              </w:tc>
              <w:tc>
                <w:tcPr>
                  <w:tcW w:w="3260" w:type="dxa"/>
                  <w:vAlign w:val="center"/>
                </w:tcPr>
                <w:p w:rsidR="0048498E" w:rsidRPr="0048498E" w:rsidRDefault="0048498E" w:rsidP="002B7C96">
                  <w:pPr>
                    <w:shd w:val="clear" w:color="auto" w:fill="FFFFFF"/>
                    <w:spacing w:line="240" w:lineRule="auto"/>
                    <w:ind w:left="-4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8498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29015, м. Хмельницький,</w:t>
                  </w:r>
                </w:p>
                <w:p w:rsidR="0048498E" w:rsidRPr="0048498E" w:rsidRDefault="0048498E" w:rsidP="002B7C96">
                  <w:pPr>
                    <w:shd w:val="clear" w:color="auto" w:fill="FFFFFF"/>
                    <w:spacing w:line="240" w:lineRule="auto"/>
                    <w:ind w:left="-4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8498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вул</w:t>
                  </w:r>
                  <w:proofErr w:type="spellEnd"/>
                  <w:r w:rsidRPr="0048498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Перемоги, буд. 9</w:t>
                  </w:r>
                </w:p>
              </w:tc>
              <w:tc>
                <w:tcPr>
                  <w:tcW w:w="1560" w:type="dxa"/>
                  <w:vAlign w:val="center"/>
                </w:tcPr>
                <w:p w:rsidR="0048498E" w:rsidRPr="0048498E" w:rsidRDefault="0048498E" w:rsidP="002B7C96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8498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63-12-33</w:t>
                  </w:r>
                </w:p>
                <w:p w:rsidR="0048498E" w:rsidRPr="0048498E" w:rsidRDefault="0048498E" w:rsidP="002B7C96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8498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63-08-92</w:t>
                  </w:r>
                </w:p>
              </w:tc>
            </w:tr>
            <w:tr w:rsidR="0048498E" w:rsidRPr="00F06544" w:rsidTr="00E6638B">
              <w:trPr>
                <w:trHeight w:val="171"/>
              </w:trPr>
              <w:tc>
                <w:tcPr>
                  <w:tcW w:w="567" w:type="dxa"/>
                </w:tcPr>
                <w:p w:rsidR="0048498E" w:rsidRPr="00F06544" w:rsidRDefault="0048498E" w:rsidP="00F06544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132" w:type="dxa"/>
                  <w:vAlign w:val="center"/>
                </w:tcPr>
                <w:p w:rsidR="0048498E" w:rsidRPr="00F06544" w:rsidRDefault="0048498E" w:rsidP="00E6638B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Хмельницьке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навчально-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виховне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об’єднання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№ 28</w:t>
                  </w:r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(конкурс оголошений на посаду керівника закладу осві</w:t>
                  </w:r>
                  <w:proofErr w:type="gramStart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ти на</w:t>
                  </w:r>
                  <w:proofErr w:type="gramEnd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період відсутності основного працівника)</w:t>
                  </w:r>
                </w:p>
              </w:tc>
              <w:tc>
                <w:tcPr>
                  <w:tcW w:w="3260" w:type="dxa"/>
                  <w:vAlign w:val="center"/>
                </w:tcPr>
                <w:p w:rsidR="0048498E" w:rsidRPr="00F06544" w:rsidRDefault="0048498E" w:rsidP="00E6638B">
                  <w:pPr>
                    <w:spacing w:line="240" w:lineRule="auto"/>
                    <w:ind w:left="-4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29027, м. Хмельницький,</w:t>
                  </w:r>
                </w:p>
                <w:p w:rsidR="0048498E" w:rsidRPr="00F06544" w:rsidRDefault="0048498E" w:rsidP="00E6638B">
                  <w:pPr>
                    <w:spacing w:line="240" w:lineRule="auto"/>
                    <w:ind w:left="-4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вул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П.Мирного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буд. 27/1</w:t>
                  </w:r>
                </w:p>
              </w:tc>
              <w:tc>
                <w:tcPr>
                  <w:tcW w:w="1560" w:type="dxa"/>
                  <w:vAlign w:val="center"/>
                </w:tcPr>
                <w:p w:rsidR="0048498E" w:rsidRPr="00F06544" w:rsidRDefault="0048498E" w:rsidP="00E6638B">
                  <w:pPr>
                    <w:spacing w:line="240" w:lineRule="auto"/>
                    <w:ind w:hanging="1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77-14-56</w:t>
                  </w:r>
                </w:p>
                <w:p w:rsidR="0048498E" w:rsidRPr="00F06544" w:rsidRDefault="0048498E" w:rsidP="00E6638B">
                  <w:pPr>
                    <w:spacing w:line="240" w:lineRule="auto"/>
                    <w:ind w:hanging="1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77-21-03</w:t>
                  </w:r>
                </w:p>
              </w:tc>
            </w:tr>
          </w:tbl>
          <w:p w:rsidR="00F06544" w:rsidRPr="00F06544" w:rsidRDefault="00F06544" w:rsidP="00E6638B">
            <w:pPr>
              <w:spacing w:line="240" w:lineRule="auto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</w:p>
        </w:tc>
      </w:tr>
      <w:tr w:rsidR="00F06544" w:rsidRPr="0048498E" w:rsidTr="00E6638B">
        <w:trPr>
          <w:trHeight w:val="361"/>
          <w:tblCellSpacing w:w="0" w:type="dxa"/>
        </w:trPr>
        <w:tc>
          <w:tcPr>
            <w:tcW w:w="10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W w:w="1051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2"/>
              <w:gridCol w:w="6277"/>
            </w:tblGrid>
            <w:tr w:rsidR="00F06544" w:rsidRPr="00F06544" w:rsidTr="00E6638B">
              <w:trPr>
                <w:trHeight w:val="361"/>
                <w:tblCellSpacing w:w="0" w:type="dxa"/>
              </w:trPr>
              <w:tc>
                <w:tcPr>
                  <w:tcW w:w="105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06544" w:rsidRPr="00F06544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  <w:lang w:val="uk-UA"/>
                    </w:rPr>
                    <w:t>Загальні умови</w:t>
                  </w:r>
                  <w:r w:rsidRPr="00F0654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F06544" w:rsidRPr="00F06544" w:rsidTr="00E6638B">
              <w:trPr>
                <w:trHeight w:val="259"/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Найменування посади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директор закладу загальної середньої освіти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>У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мови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оплати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праці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>Посадовий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оклад, надбавки, доплати та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>премії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>встановлюються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>згідно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з </w:t>
                  </w:r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>контракт</w:t>
                  </w:r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ом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</w:rPr>
                    <w:t>відповідно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до норм </w:t>
                  </w:r>
                  <w:proofErr w:type="gram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чинного</w:t>
                  </w:r>
                  <w:proofErr w:type="gram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законодавства України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lastRenderedPageBreak/>
                    <w:t>Інформація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на</w:t>
                  </w:r>
                  <w:proofErr w:type="gram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посаду</w:t>
                  </w:r>
                  <w:proofErr w:type="gram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 xml:space="preserve"> директора закладу освіти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П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ризнач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ення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на посаду директора закладу загальної середньої освіти здійснюється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за результатами конкурсу на посаду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керівника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закладу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загальної середньої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освіти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шляхом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укладення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строков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ого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трудов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ого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договор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у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(контракт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у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)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строком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шість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років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строком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на два роки – для особи, яка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призначається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на посаду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керівника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закладу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загальної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середньої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освіти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вперше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105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</w:rPr>
                    <w:t>Кваліфікаційні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</w:rPr>
                    <w:t xml:space="preserve"> </w:t>
                  </w:r>
                  <w:r w:rsidRPr="00F06544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  <w:lang w:val="uk-UA"/>
                    </w:rPr>
                    <w:t xml:space="preserve">та професійні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</w:rPr>
                    <w:t>вимоги</w:t>
                  </w:r>
                  <w:proofErr w:type="spellEnd"/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>Громадянство України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>Громадянин України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Освіта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>в</w:t>
                  </w: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ища</w:t>
                  </w: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>;</w:t>
                  </w: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 xml:space="preserve"> 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 xml:space="preserve">освітній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ступінь</w:t>
                  </w:r>
                  <w:proofErr w:type="spellEnd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 xml:space="preserve"> </w:t>
                  </w: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 xml:space="preserve">–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не нижче магістра (спеціаліста)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Досвід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роботи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>стаж педагогічної та</w:t>
                  </w: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/</w:t>
                  </w: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 xml:space="preserve">або науково-педагогічної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роботи</w:t>
                  </w:r>
                  <w:proofErr w:type="spellEnd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 xml:space="preserve"> - не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менше</w:t>
                  </w:r>
                  <w:proofErr w:type="spellEnd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трьох років</w:t>
                  </w: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Володіння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державною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мовою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proofErr w:type="gramStart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в</w:t>
                  </w:r>
                  <w:proofErr w:type="gramEnd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ільне</w:t>
                  </w:r>
                  <w:proofErr w:type="spellEnd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володіння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 xml:space="preserve"> державною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мовою</w:t>
                  </w:r>
                  <w:proofErr w:type="spellEnd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 xml:space="preserve">Вимоги на знання законодавства України 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>Законодавство у сфері загальної середньої освіти, зокрема Закон України «Про освіту», Закон України «Про повну загальну середню освіту».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Примірний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перелік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перевірки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знання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proofErr w:type="gram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загальної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середньої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освіти</w:t>
                  </w: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 xml:space="preserve"> затверджений наказом Міністерства освіти і науки України від 19.05.2020 року № 654.</w:t>
                  </w:r>
                </w:p>
              </w:tc>
            </w:tr>
            <w:tr w:rsidR="00F06544" w:rsidRPr="0048498E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>Інші вимоги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-   організаторські здібності;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- фізичний і психічний стан, який не перешкоджає виконанню професійних обов’язків.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06544" w:rsidRPr="00F06544" w:rsidRDefault="00F06544" w:rsidP="00E6638B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Не може обіймати посаду керівника закладу загальної середньої освіти особа, яка:</w:t>
                  </w:r>
                </w:p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- є недієздатною особою або цивільна дієздатність якої обмежена;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bookmarkStart w:id="1" w:name="n545"/>
                  <w:bookmarkEnd w:id="1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має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судимість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за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вчинення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злочину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bookmarkStart w:id="2" w:name="n546"/>
                  <w:bookmarkEnd w:id="2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позбавлена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права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обіймати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відповідну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посаду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 відповідно до Закону України «Про повну загальну середню освіту»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bookmarkStart w:id="3" w:name="n547"/>
                  <w:bookmarkEnd w:id="3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за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рішенням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суду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визнана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винною у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вчиненні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корупційного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правопорушення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bookmarkStart w:id="4" w:name="n548"/>
                  <w:bookmarkEnd w:id="4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за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рішенням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суду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визнана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винною у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вчиненні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правопорушення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пов’язаного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з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корупцією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</w:rPr>
                  </w:pPr>
                  <w:bookmarkStart w:id="5" w:name="n549"/>
                  <w:bookmarkEnd w:id="5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підпадає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під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заборону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встановлену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  <w:hyperlink r:id="rId6" w:tgtFrame="_blank" w:history="1">
                    <w:r w:rsidRPr="00F06544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eastAsia="uk-UA"/>
                      </w:rPr>
                      <w:t xml:space="preserve">Законом </w:t>
                    </w:r>
                    <w:proofErr w:type="spellStart"/>
                    <w:r w:rsidRPr="00F06544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eastAsia="uk-UA"/>
                      </w:rPr>
                      <w:t>України</w:t>
                    </w:r>
                    <w:proofErr w:type="spellEnd"/>
                  </w:hyperlink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«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Про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очищення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влади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»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105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 xml:space="preserve">Інформація 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>щодо переліку, місця та строків подання документів,</w:t>
                  </w:r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участі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конкурсі</w:t>
                  </w:r>
                  <w:proofErr w:type="spellEnd"/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color w:val="252B33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>Строк прийому документів</w:t>
                  </w:r>
                </w:p>
                <w:p w:rsidR="00F06544" w:rsidRPr="00F06544" w:rsidRDefault="00F0654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color w:val="252B33"/>
                      <w:sz w:val="24"/>
                      <w:szCs w:val="24"/>
                      <w:lang w:val="uk-UA"/>
                    </w:rPr>
                  </w:pPr>
                </w:p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color w:val="252B33"/>
                      <w:sz w:val="24"/>
                      <w:szCs w:val="24"/>
                    </w:rPr>
                    <w:t xml:space="preserve">Дата початку </w:t>
                  </w:r>
                  <w:r w:rsidRPr="00F06544">
                    <w:rPr>
                      <w:rFonts w:ascii="Times New Roman" w:eastAsiaTheme="minorHAnsi" w:hAnsi="Times New Roman"/>
                      <w:b/>
                      <w:color w:val="252B33"/>
                      <w:sz w:val="24"/>
                      <w:szCs w:val="24"/>
                      <w:lang w:val="uk-UA"/>
                    </w:rPr>
                    <w:t xml:space="preserve">та закінчення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color w:val="252B33"/>
                      <w:sz w:val="24"/>
                      <w:szCs w:val="24"/>
                    </w:rPr>
                    <w:t>прий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color w:val="252B33"/>
                      <w:sz w:val="24"/>
                      <w:szCs w:val="24"/>
                      <w:lang w:val="uk-UA"/>
                    </w:rPr>
                    <w:t xml:space="preserve">ому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color w:val="252B33"/>
                      <w:sz w:val="24"/>
                      <w:szCs w:val="24"/>
                    </w:rPr>
                    <w:t>документі</w:t>
                  </w:r>
                  <w:proofErr w:type="gramStart"/>
                  <w:r w:rsidRPr="00F06544">
                    <w:rPr>
                      <w:rFonts w:ascii="Times New Roman" w:eastAsiaTheme="minorHAnsi" w:hAnsi="Times New Roman"/>
                      <w:b/>
                      <w:color w:val="252B33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30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календарних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днів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з дня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оприлюднення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оголошення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конкурсу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З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 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08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00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хв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09.07.2020 року 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до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16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год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00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хв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  07.08.2020 року 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lastRenderedPageBreak/>
                    <w:t>Перелі</w:t>
                  </w:r>
                  <w:proofErr w:type="gram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к</w:t>
                  </w:r>
                  <w:proofErr w:type="spellEnd"/>
                  <w:proofErr w:type="gram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участі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конкурсі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-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заява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про участь у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конкурсі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наданням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згоди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обробку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персональних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даних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до </w:t>
                  </w:r>
                  <w:hyperlink r:id="rId7" w:tgtFrame="_blank" w:history="1">
                    <w:r w:rsidRPr="00F06544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</w:rPr>
                      <w:t xml:space="preserve">Закону </w:t>
                    </w:r>
                    <w:proofErr w:type="spellStart"/>
                    <w:r w:rsidRPr="00F06544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</w:rPr>
                      <w:t>України</w:t>
                    </w:r>
                    <w:proofErr w:type="spellEnd"/>
                  </w:hyperlink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 «Про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захист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персональних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даних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»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(додається)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автобіографі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я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резюме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(за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вибором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претендента на участь у конкурсі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); 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копія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документа,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що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посвідчує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особу та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підтверджує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громадянство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України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копія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документа про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вищу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освіту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(з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додатком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що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є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його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невід’ємною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частиною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) не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нижче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освітнього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ступеня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магістра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(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спеціаліста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)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документ, що підтверджує вільне володіння державною мовою (копія </w:t>
                  </w:r>
                  <w:r w:rsidRPr="00F0654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документу державного зразка про середню/професійну/базову вищу/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вищу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освіту та додатку до нього, в якому зазначено про вивчення предмету/дисципліни, що підтверджують знання української мови; посвідчення атестації щодо вільного володіння державною мовою, видане до 25.10.2019 року тощо);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bookmarkStart w:id="6" w:name="n49"/>
                  <w:bookmarkEnd w:id="6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копія трудової книжки чи інших документів, що підтверджують стаж педагогічної та/або 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науково-педагогічної) роботи не менше трьох років на день їх подання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;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довідк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а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відсутність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судимості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(оригінал)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- довідка про проходження попереднього (періодичного) психіатричного огляду (оригінал);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мотиваційний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лист,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складений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довільній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формі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F06544" w:rsidRPr="00F06544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ind w:right="57"/>
                    <w:contextualSpacing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заява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про 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наявність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близьких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родичів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складі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конкурсної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комісії</w:t>
                  </w:r>
                  <w:proofErr w:type="spellEnd"/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(у разі наявності).</w:t>
                  </w:r>
                </w:p>
                <w:p w:rsidR="00F06544" w:rsidRPr="00F06544" w:rsidRDefault="00F06544" w:rsidP="00F06544">
                  <w:pPr>
                    <w:spacing w:line="240" w:lineRule="auto"/>
                    <w:ind w:right="57"/>
                    <w:contextualSpacing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F06544" w:rsidRPr="00F06544" w:rsidRDefault="00F06544" w:rsidP="00F06544">
                  <w:pPr>
                    <w:spacing w:line="240" w:lineRule="auto"/>
                    <w:ind w:right="57"/>
                    <w:jc w:val="both"/>
                    <w:rPr>
                      <w:rFonts w:ascii="Times New Roman" w:eastAsiaTheme="minorHAnsi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    </w:t>
                  </w:r>
                  <w:r w:rsidRPr="00F06544">
                    <w:rPr>
                      <w:rFonts w:ascii="Times New Roman" w:eastAsiaTheme="minorHAnsi" w:hAnsi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Особа подає документи у папці із файлами окремо на кожен заклад на посаду керівника, якого оголошений конкурс. </w:t>
                  </w:r>
                </w:p>
                <w:p w:rsidR="00F06544" w:rsidRPr="00F06544" w:rsidRDefault="00F06544" w:rsidP="00F06544">
                  <w:pPr>
                    <w:spacing w:line="240" w:lineRule="auto"/>
                    <w:ind w:right="57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Особа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надати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інші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документи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ідтверджувати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професійні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моральні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якості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. 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Відповідальність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достовірність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поданих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несе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заявник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Місце</w:t>
                  </w:r>
                  <w:proofErr w:type="spellEnd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 xml:space="preserve"> подання документі</w:t>
                  </w:r>
                  <w:proofErr w:type="gramStart"/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>в</w:t>
                  </w:r>
                  <w:proofErr w:type="gram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29000,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м. Хмельницький,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вул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Грушевського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 53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,                            Департамент освіти та науки Хмельницької міської ради, приймальня.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line="240" w:lineRule="auto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proofErr w:type="gram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lastRenderedPageBreak/>
                    <w:t>Пр</w:t>
                  </w:r>
                  <w:proofErr w:type="gram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ізвище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ім’я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,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по батькові, посада,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номер телефону та адрес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електронної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пошти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 особи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нада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є додаткову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інформацію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про конкурс та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приймає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документи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участі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конкурсі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>Нагорна Віталіна Володимирівна,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F06544" w:rsidRPr="00F06544" w:rsidRDefault="00F06544" w:rsidP="00F0654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начальник відділу науки та педагогічних кадрів (секретар конкурсної комісії),</w:t>
                  </w:r>
                </w:p>
                <w:p w:rsidR="00F06544" w:rsidRPr="00F06544" w:rsidRDefault="00F06544" w:rsidP="00F0654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тел. </w:t>
                  </w:r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79-47-26</w:t>
                  </w:r>
                  <w:r w:rsidRPr="00F06544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, 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79-46-52.                                    </w:t>
                  </w:r>
                </w:p>
                <w:p w:rsidR="00F06544" w:rsidRPr="00F06544" w:rsidRDefault="00F06544" w:rsidP="00F0654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en-US"/>
                    </w:rPr>
                  </w:pP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gramStart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</w:rPr>
                    <w:t>е</w:t>
                  </w:r>
                  <w:proofErr w:type="gramEnd"/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en-US"/>
                    </w:rPr>
                    <w:t xml:space="preserve">-mail: </w:t>
                  </w:r>
                  <w:r w:rsidRPr="00F06544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konkyrs.khmdirector</w:t>
                  </w:r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@gmail.com</w:t>
                  </w:r>
                </w:p>
              </w:tc>
            </w:tr>
            <w:tr w:rsidR="00F06544" w:rsidRPr="00F06544" w:rsidTr="00E6638B">
              <w:trPr>
                <w:tblCellSpacing w:w="0" w:type="dxa"/>
              </w:trPr>
              <w:tc>
                <w:tcPr>
                  <w:tcW w:w="105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>Інформація</w:t>
                  </w:r>
                </w:p>
                <w:p w:rsidR="00F06544" w:rsidRPr="00F06544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щодо місця, етапів проведення конкурсу</w:t>
                  </w:r>
                </w:p>
              </w:tc>
            </w:tr>
            <w:tr w:rsidR="00F06544" w:rsidRPr="0048498E" w:rsidTr="00E6638B">
              <w:trPr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Місце проведення конкурсу</w:t>
                  </w:r>
                </w:p>
                <w:p w:rsidR="00F06544" w:rsidRPr="00F06544" w:rsidRDefault="00F0654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Департамент освіти та науки Хмельницької міської ради,                    м. Хмельницький, вул. Грушевського, 53, кабінет № 24 (</w:t>
                  </w:r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місце та графіки проведення конкурсних відборів будуть  додатково повідомлені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на офіційних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вебсайтах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Хмельницької міської ради </w:t>
                  </w:r>
                  <w:r w:rsidRPr="00F06544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(</w:t>
                  </w:r>
                  <w:hyperlink r:id="rId8" w:history="1"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https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w:t>://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khm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w:t>.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gov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w:t>.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ua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w:t>/</w:t>
                    </w:r>
                  </w:hyperlink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)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та Департаменту освіти та науки Хмельницької міської ради (</w:t>
                  </w:r>
                  <w:r w:rsidRPr="00F06544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https://osvita.khm.gov.ua/)</w:t>
                  </w:r>
                  <w:r w:rsidRPr="00F06544">
                    <w:rPr>
                      <w:rFonts w:ascii="Times New Roman" w:eastAsiaTheme="minorHAnsi" w:hAnsi="Times New Roman"/>
                      <w:color w:val="101010"/>
                      <w:sz w:val="24"/>
                      <w:szCs w:val="24"/>
                      <w:shd w:val="clear" w:color="auto" w:fill="FFFFFF"/>
                      <w:lang w:val="uk-UA"/>
                    </w:rPr>
                    <w:t>).</w:t>
                  </w:r>
                </w:p>
              </w:tc>
            </w:tr>
            <w:tr w:rsidR="00F06544" w:rsidRPr="00F06544" w:rsidTr="00E6638B">
              <w:trPr>
                <w:trHeight w:val="2394"/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Етапи та строки проведення конкурсу</w:t>
                  </w:r>
                </w:p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F06544" w:rsidRPr="00F06544" w:rsidRDefault="00F0654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     1.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color w:val="252B33"/>
                      <w:sz w:val="24"/>
                      <w:szCs w:val="24"/>
                      <w:lang w:val="uk-UA"/>
                    </w:rPr>
                    <w:t>П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еревірка поданих документів на відповідність встановленим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зако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нодавством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вимогам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та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допу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ск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претендентів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до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участі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у конкурсному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відборі</w:t>
                  </w:r>
                  <w:proofErr w:type="spellEnd"/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10.08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-1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4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.0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8.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2020 року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2.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О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знайомлення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кандидатів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, допущених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до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участі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у конкурсному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відборі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,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закладом освіти,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трудовим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колективом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представниками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батьківського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самоврядування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закладу освіти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12.08-18.08.2020 року</w:t>
                  </w:r>
                </w:p>
              </w:tc>
            </w:tr>
            <w:tr w:rsidR="00F06544" w:rsidRPr="00F06544" w:rsidTr="00E6638B">
              <w:trPr>
                <w:trHeight w:val="837"/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Д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ат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початку конкурсного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відбору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його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етапи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та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тривалість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(з</w:t>
                  </w:r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рішенням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конкурсної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комісії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дата і час,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місце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проведення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конкурсного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відбору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будуть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повідомле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  <w:lang w:val="uk-UA"/>
                    </w:rPr>
                    <w:t>н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ні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</w:rPr>
                    <w:t>додатково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i/>
                      <w:color w:val="101010"/>
                      <w:sz w:val="24"/>
                      <w:szCs w:val="24"/>
                      <w:shd w:val="clear" w:color="auto" w:fill="FFFFFF"/>
                      <w:lang w:val="uk-UA"/>
                    </w:rPr>
                    <w:t>)</w:t>
                  </w:r>
                </w:p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77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3.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П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роведення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конкурсного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відбору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: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      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з 20.08. по 08.09.2020 року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 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u w:val="single"/>
                      <w:lang w:val="uk-UA"/>
                    </w:rPr>
                    <w:t>І етап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– письмове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тестування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знання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загальної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середньої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освіти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(тривалість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довше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60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хвилин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);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 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u w:val="single"/>
                      <w:lang w:val="uk-UA"/>
                    </w:rPr>
                    <w:t>ІІ етап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письмового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ситуаційного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завдання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на знання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професійних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компетентностей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(тривалість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не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довше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30 хвилин);</w:t>
                  </w:r>
                </w:p>
                <w:p w:rsidR="00F06544" w:rsidRPr="00F06544" w:rsidRDefault="00F06544" w:rsidP="00F06544">
                  <w:pPr>
                    <w:spacing w:line="240" w:lineRule="auto"/>
                    <w:ind w:right="57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 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u w:val="single"/>
                      <w:lang w:val="uk-UA"/>
                    </w:rPr>
                    <w:t>ІІІ етап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– презентація перспективного плану розвитку закладу загальної середньої освіти (не довше 10 хвилин на одну презентацію).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4.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В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изначення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переможця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конкурсу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або визнання конкурсу таким, що не відбувся (в день проведення презентації плану розвитку закладу освіти).</w:t>
                  </w:r>
                </w:p>
                <w:p w:rsidR="00F06544" w:rsidRPr="00F06544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F0654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5.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О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прилюднення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конкурсу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(у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продовж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двох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робочих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днів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з дня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закінчення конкурсу).</w:t>
                  </w:r>
                </w:p>
              </w:tc>
            </w:tr>
            <w:tr w:rsidR="00F06544" w:rsidRPr="00F06544" w:rsidTr="00E6638B">
              <w:trPr>
                <w:trHeight w:val="1224"/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lastRenderedPageBreak/>
                    <w:t>Інформація щодо завдань конкурсного відбору</w:t>
                  </w:r>
                </w:p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F06544" w:rsidRPr="00F06544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F06544" w:rsidRDefault="00F06544" w:rsidP="00F06544">
                  <w:pPr>
                    <w:tabs>
                      <w:tab w:val="left" w:pos="4678"/>
                    </w:tabs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З</w:t>
                  </w:r>
                  <w:r w:rsidRPr="00F06544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разок ситуаційного завдання та критерії оцінювання</w:t>
                  </w:r>
                  <w:r w:rsidRPr="00F06544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тестувань і завдань</w:t>
                  </w:r>
                  <w:r w:rsidRPr="00F06544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розміщуються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на офіційних </w:t>
                  </w:r>
                  <w:proofErr w:type="spellStart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вебсайтах</w:t>
                  </w:r>
                  <w:proofErr w:type="spellEnd"/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Хмельницької міської ради </w:t>
                  </w:r>
                  <w:r w:rsidRPr="00F06544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(</w:t>
                  </w:r>
                  <w:hyperlink r:id="rId9" w:history="1"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https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w:t>://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khm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w:t>.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gov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w:t>.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ua</w:t>
                    </w:r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w:t>/</w:t>
                    </w:r>
                  </w:hyperlink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) </w:t>
                  </w:r>
                  <w:r w:rsidRPr="00F0654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та Департаменту освіти та науки Хмельницької міської ради </w:t>
                  </w:r>
                  <w:r w:rsidRPr="00F06544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(</w:t>
                  </w:r>
                  <w:hyperlink r:id="rId10" w:history="1">
                    <w:r w:rsidRPr="00F06544">
                      <w:rPr>
                        <w:rStyle w:val="a5"/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uk-UA" w:eastAsia="uk-UA"/>
                      </w:rPr>
                      <w:t>https://osvita.khm.gov.ua/</w:t>
                    </w:r>
                  </w:hyperlink>
                  <w:r w:rsidRPr="00F0654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).</w:t>
                  </w:r>
                </w:p>
                <w:p w:rsidR="00F06544" w:rsidRPr="00F06544" w:rsidRDefault="00F06544" w:rsidP="00F06544">
                  <w:pPr>
                    <w:tabs>
                      <w:tab w:val="left" w:pos="4678"/>
                    </w:tabs>
                    <w:spacing w:line="240" w:lineRule="auto"/>
                    <w:ind w:firstLine="567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Примірний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перелік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перевірки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знання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proofErr w:type="gram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загальної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>середньої</w:t>
                  </w:r>
                  <w:proofErr w:type="spellEnd"/>
                  <w:r w:rsidRPr="00F0654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освіти</w:t>
                  </w:r>
                  <w:r w:rsidRPr="00F06544"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  <w:t xml:space="preserve"> затверджений наказом Міністерства освіти і науки України від 19.05.2020 року № 654.</w:t>
                  </w:r>
                </w:p>
              </w:tc>
            </w:tr>
            <w:tr w:rsidR="00F06544" w:rsidRPr="0048498E" w:rsidTr="00E6638B">
              <w:trPr>
                <w:trHeight w:val="1224"/>
                <w:tblCellSpacing w:w="0" w:type="dxa"/>
              </w:trPr>
              <w:tc>
                <w:tcPr>
                  <w:tcW w:w="4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06544" w:rsidRPr="00F06544" w:rsidRDefault="00F0654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F06544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Процедура проведення етапів конкурсів на посаду керівника закладу загальної середньої освіти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06544" w:rsidRPr="00F06544" w:rsidRDefault="00F06544" w:rsidP="00F06544">
                  <w:pPr>
                    <w:tabs>
                      <w:tab w:val="left" w:pos="4678"/>
                    </w:tabs>
                    <w:spacing w:line="240" w:lineRule="auto"/>
                    <w:ind w:firstLine="567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F0654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Процедура проведення конкурсів на посади керівників закладів загальної середньої освіти визначена у Положенні про конкурс на посаду керівника закладу загальної середньої освіти комунальної форми власності затвердженого рішенням двадцять другої </w:t>
                  </w:r>
                  <w:r w:rsidRPr="00F06544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сесії Хмельницької міської ради від 04.07.2018 № 18 </w:t>
                  </w:r>
                  <w:r w:rsidRPr="00F0654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із змінами, затвердженими рішенням позачергової сорок першої сесії міської ради від 29.04.2020 № 9.</w:t>
                  </w:r>
                </w:p>
              </w:tc>
            </w:tr>
          </w:tbl>
          <w:p w:rsidR="00F06544" w:rsidRPr="00F06544" w:rsidRDefault="00F06544" w:rsidP="00E663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02B83" w:rsidRPr="00F06544" w:rsidRDefault="0048498E">
      <w:pPr>
        <w:rPr>
          <w:lang w:val="uk-UA"/>
        </w:rPr>
      </w:pPr>
    </w:p>
    <w:sectPr w:rsidR="00A02B83" w:rsidRPr="00F065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0BA"/>
    <w:multiLevelType w:val="hybridMultilevel"/>
    <w:tmpl w:val="56BAA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44"/>
    <w:rsid w:val="0048498E"/>
    <w:rsid w:val="00781FFD"/>
    <w:rsid w:val="00A51355"/>
    <w:rsid w:val="00F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4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54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F06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4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54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F06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2297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vita.khm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m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6127</Words>
  <Characters>3493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2020-07-09T10:07:00Z</dcterms:created>
  <dcterms:modified xsi:type="dcterms:W3CDTF">2020-07-09T10:41:00Z</dcterms:modified>
</cp:coreProperties>
</file>